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39F7" w:rsidRDefault="00DC39F7" w:rsidP="003F036F">
      <w:pPr>
        <w:spacing w:line="480" w:lineRule="auto"/>
        <w:jc w:val="center"/>
        <w:rPr>
          <w:rFonts w:ascii="Times New Roman" w:hAnsi="Times New Roman" w:cs="Times New Roman"/>
          <w:sz w:val="24"/>
          <w:szCs w:val="24"/>
        </w:rPr>
      </w:pPr>
    </w:p>
    <w:p w:rsidR="00DC39F7" w:rsidRDefault="00DC39F7" w:rsidP="003F036F">
      <w:pPr>
        <w:spacing w:line="480" w:lineRule="auto"/>
        <w:jc w:val="center"/>
        <w:rPr>
          <w:rFonts w:ascii="Times New Roman" w:hAnsi="Times New Roman" w:cs="Times New Roman"/>
          <w:sz w:val="24"/>
          <w:szCs w:val="24"/>
        </w:rPr>
      </w:pPr>
    </w:p>
    <w:p w:rsidR="00DC39F7" w:rsidRDefault="00DC39F7" w:rsidP="003F036F">
      <w:pPr>
        <w:spacing w:line="480" w:lineRule="auto"/>
        <w:jc w:val="center"/>
        <w:rPr>
          <w:rFonts w:ascii="Times New Roman" w:hAnsi="Times New Roman" w:cs="Times New Roman"/>
          <w:sz w:val="24"/>
          <w:szCs w:val="24"/>
        </w:rPr>
      </w:pPr>
      <w:r w:rsidRPr="00DC39F7">
        <w:rPr>
          <w:rFonts w:ascii="Times New Roman" w:hAnsi="Times New Roman" w:cs="Times New Roman"/>
          <w:sz w:val="24"/>
          <w:szCs w:val="24"/>
        </w:rPr>
        <w:t>CHEMICALLY IMPAIRED</w:t>
      </w:r>
    </w:p>
    <w:p w:rsidR="00DC39F7" w:rsidRPr="006A59E4" w:rsidRDefault="00DC39F7" w:rsidP="00DC39F7">
      <w:pPr>
        <w:spacing w:line="480" w:lineRule="auto"/>
        <w:jc w:val="center"/>
        <w:rPr>
          <w:rFonts w:ascii="Times New Roman" w:hAnsi="Times New Roman" w:cs="Times New Roman"/>
          <w:sz w:val="24"/>
          <w:szCs w:val="24"/>
        </w:rPr>
      </w:pPr>
      <w:r w:rsidRPr="006A59E4">
        <w:rPr>
          <w:rFonts w:ascii="Times New Roman" w:hAnsi="Times New Roman" w:cs="Times New Roman"/>
          <w:sz w:val="24"/>
          <w:szCs w:val="24"/>
        </w:rPr>
        <w:t>Name</w:t>
      </w:r>
    </w:p>
    <w:p w:rsidR="00DC39F7" w:rsidRDefault="00DC39F7" w:rsidP="00DC39F7">
      <w:pPr>
        <w:spacing w:line="480" w:lineRule="auto"/>
        <w:jc w:val="center"/>
        <w:rPr>
          <w:rFonts w:ascii="Times New Roman" w:hAnsi="Times New Roman" w:cs="Times New Roman"/>
          <w:sz w:val="24"/>
          <w:szCs w:val="24"/>
        </w:rPr>
      </w:pPr>
      <w:r w:rsidRPr="006A59E4">
        <w:rPr>
          <w:rFonts w:ascii="Times New Roman" w:hAnsi="Times New Roman" w:cs="Times New Roman"/>
          <w:sz w:val="24"/>
          <w:szCs w:val="24"/>
        </w:rPr>
        <w:t>Institution Affiliation</w:t>
      </w:r>
    </w:p>
    <w:p w:rsidR="00DC39F7" w:rsidRDefault="00DC39F7" w:rsidP="003F036F">
      <w:pPr>
        <w:spacing w:line="480" w:lineRule="auto"/>
        <w:jc w:val="center"/>
        <w:rPr>
          <w:rFonts w:ascii="Times New Roman" w:hAnsi="Times New Roman" w:cs="Times New Roman"/>
          <w:sz w:val="24"/>
          <w:szCs w:val="24"/>
        </w:rPr>
      </w:pPr>
    </w:p>
    <w:p w:rsidR="00DC39F7" w:rsidRDefault="00DC39F7" w:rsidP="003F036F">
      <w:pPr>
        <w:spacing w:line="480" w:lineRule="auto"/>
        <w:jc w:val="center"/>
        <w:rPr>
          <w:rFonts w:ascii="Times New Roman" w:hAnsi="Times New Roman" w:cs="Times New Roman"/>
          <w:sz w:val="24"/>
          <w:szCs w:val="24"/>
        </w:rPr>
      </w:pPr>
    </w:p>
    <w:p w:rsidR="00DC39F7" w:rsidRDefault="00DC39F7" w:rsidP="003F036F">
      <w:pPr>
        <w:spacing w:line="480" w:lineRule="auto"/>
        <w:jc w:val="center"/>
        <w:rPr>
          <w:rFonts w:ascii="Times New Roman" w:hAnsi="Times New Roman" w:cs="Times New Roman"/>
          <w:sz w:val="24"/>
          <w:szCs w:val="24"/>
        </w:rPr>
      </w:pPr>
    </w:p>
    <w:p w:rsidR="00DC39F7" w:rsidRDefault="00DC39F7" w:rsidP="003F036F">
      <w:pPr>
        <w:spacing w:line="480" w:lineRule="auto"/>
        <w:jc w:val="center"/>
        <w:rPr>
          <w:rFonts w:ascii="Times New Roman" w:hAnsi="Times New Roman" w:cs="Times New Roman"/>
          <w:sz w:val="24"/>
          <w:szCs w:val="24"/>
        </w:rPr>
      </w:pPr>
    </w:p>
    <w:p w:rsidR="00DC39F7" w:rsidRDefault="00DC39F7" w:rsidP="003F036F">
      <w:pPr>
        <w:spacing w:line="480" w:lineRule="auto"/>
        <w:jc w:val="center"/>
        <w:rPr>
          <w:rFonts w:ascii="Times New Roman" w:hAnsi="Times New Roman" w:cs="Times New Roman"/>
          <w:sz w:val="24"/>
          <w:szCs w:val="24"/>
        </w:rPr>
      </w:pPr>
    </w:p>
    <w:p w:rsidR="00DC39F7" w:rsidRDefault="00DC39F7" w:rsidP="003F036F">
      <w:pPr>
        <w:spacing w:line="480" w:lineRule="auto"/>
        <w:jc w:val="center"/>
        <w:rPr>
          <w:rFonts w:ascii="Times New Roman" w:hAnsi="Times New Roman" w:cs="Times New Roman"/>
          <w:sz w:val="24"/>
          <w:szCs w:val="24"/>
        </w:rPr>
      </w:pPr>
    </w:p>
    <w:p w:rsidR="00DC39F7" w:rsidRDefault="00DC39F7">
      <w:pPr>
        <w:rPr>
          <w:rFonts w:ascii="Times New Roman" w:hAnsi="Times New Roman" w:cs="Times New Roman"/>
          <w:sz w:val="24"/>
          <w:szCs w:val="24"/>
        </w:rPr>
      </w:pPr>
      <w:r>
        <w:rPr>
          <w:rFonts w:ascii="Times New Roman" w:hAnsi="Times New Roman" w:cs="Times New Roman"/>
          <w:sz w:val="24"/>
          <w:szCs w:val="24"/>
        </w:rPr>
        <w:br w:type="page"/>
      </w:r>
    </w:p>
    <w:p w:rsidR="00BB69D1" w:rsidRDefault="0092665F" w:rsidP="003F03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Post 1</w:t>
      </w:r>
    </w:p>
    <w:p w:rsidR="0092665F" w:rsidRDefault="0092665F" w:rsidP="003F036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tend to agree with the post because performance deficiency coaching aims at increasing the employees’ performance. When an employee performance affects the overall organizational performance, other employees tend to look for the solution for a quick fix. The solutions tend to focus hugely on the ability of the employee</w:t>
      </w:r>
      <w:r w:rsidR="00DC39F7">
        <w:rPr>
          <w:rFonts w:ascii="Times New Roman" w:hAnsi="Times New Roman" w:cs="Times New Roman"/>
          <w:sz w:val="24"/>
          <w:szCs w:val="24"/>
        </w:rPr>
        <w:t xml:space="preserve"> (</w:t>
      </w:r>
      <w:proofErr w:type="spellStart"/>
      <w:r w:rsidR="00DC39F7">
        <w:rPr>
          <w:rFonts w:ascii="Times New Roman" w:hAnsi="Times New Roman" w:cs="Times New Roman"/>
        </w:rPr>
        <w:t>Sanfey</w:t>
      </w:r>
      <w:proofErr w:type="spellEnd"/>
      <w:r w:rsidR="00DC39F7">
        <w:rPr>
          <w:rFonts w:ascii="Times New Roman" w:hAnsi="Times New Roman" w:cs="Times New Roman"/>
        </w:rPr>
        <w:t xml:space="preserve">, Williams, &amp; </w:t>
      </w:r>
      <w:proofErr w:type="spellStart"/>
      <w:r w:rsidR="00DC39F7">
        <w:rPr>
          <w:rFonts w:ascii="Times New Roman" w:hAnsi="Times New Roman" w:cs="Times New Roman"/>
        </w:rPr>
        <w:t>Dunnington</w:t>
      </w:r>
      <w:proofErr w:type="spellEnd"/>
      <w:r w:rsidR="00DC39F7">
        <w:rPr>
          <w:rFonts w:ascii="Times New Roman" w:hAnsi="Times New Roman" w:cs="Times New Roman"/>
        </w:rPr>
        <w:t xml:space="preserve">, </w:t>
      </w:r>
      <w:r w:rsidR="00DC39F7" w:rsidRPr="00DC39F7">
        <w:rPr>
          <w:rFonts w:ascii="Times New Roman" w:hAnsi="Times New Roman" w:cs="Times New Roman"/>
        </w:rPr>
        <w:t>2013)</w:t>
      </w:r>
      <w:r>
        <w:rPr>
          <w:rFonts w:ascii="Times New Roman" w:hAnsi="Times New Roman" w:cs="Times New Roman"/>
          <w:sz w:val="24"/>
          <w:szCs w:val="24"/>
        </w:rPr>
        <w:t xml:space="preserve">. Additionally, performance is derivative of a function of ability and motivation. This strategy would help the employee focus on her roles as a server in the restaurant. The strategy would include advising the employee not to take drugs before work, as this would continually decrease her job performance within the restaurant. </w:t>
      </w:r>
    </w:p>
    <w:p w:rsidR="0092665F" w:rsidRDefault="0092665F" w:rsidP="003F036F">
      <w:pPr>
        <w:spacing w:line="480" w:lineRule="auto"/>
        <w:jc w:val="center"/>
        <w:rPr>
          <w:rFonts w:ascii="Times New Roman" w:hAnsi="Times New Roman" w:cs="Times New Roman"/>
          <w:sz w:val="24"/>
          <w:szCs w:val="24"/>
        </w:rPr>
      </w:pPr>
      <w:r>
        <w:rPr>
          <w:rFonts w:ascii="Times New Roman" w:hAnsi="Times New Roman" w:cs="Times New Roman"/>
          <w:sz w:val="24"/>
          <w:szCs w:val="24"/>
        </w:rPr>
        <w:t>Post 2</w:t>
      </w:r>
    </w:p>
    <w:p w:rsidR="0092665F" w:rsidRDefault="003F036F" w:rsidP="003F036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agree with the post because chemically impaired workers can greatly affect the performance of other workers. They render unsafe and bothering roles that if not keenly looked at may put others’ positions at stake. For instance, the cocaine addict, used to steal cash successfully from the counter without anyone knowing. The effect of cocaine addiction is that it needs a constant flow of small monies</w:t>
      </w:r>
      <w:r w:rsidR="00DC39F7">
        <w:rPr>
          <w:rFonts w:ascii="Times New Roman" w:hAnsi="Times New Roman" w:cs="Times New Roman"/>
          <w:sz w:val="24"/>
          <w:szCs w:val="24"/>
        </w:rPr>
        <w:t xml:space="preserve"> (</w:t>
      </w:r>
      <w:r w:rsidR="00DC39F7">
        <w:rPr>
          <w:rFonts w:ascii="Times New Roman" w:eastAsia="Times New Roman" w:hAnsi="Times New Roman" w:cs="Times New Roman"/>
          <w:sz w:val="24"/>
          <w:szCs w:val="24"/>
        </w:rPr>
        <w:t xml:space="preserve">Thomas Jr, </w:t>
      </w:r>
      <w:r w:rsidR="00DC39F7" w:rsidRPr="003F036F">
        <w:rPr>
          <w:rFonts w:ascii="Times New Roman" w:eastAsia="Times New Roman" w:hAnsi="Times New Roman" w:cs="Times New Roman"/>
          <w:sz w:val="24"/>
          <w:szCs w:val="24"/>
        </w:rPr>
        <w:t>2012)</w:t>
      </w:r>
      <w:r>
        <w:rPr>
          <w:rFonts w:ascii="Times New Roman" w:hAnsi="Times New Roman" w:cs="Times New Roman"/>
          <w:sz w:val="24"/>
          <w:szCs w:val="24"/>
        </w:rPr>
        <w:t>. This would sometimes be difficult for people who are working as employees. Furthermore, each company has a standard of operation and rules that guide employees. We may seem that it was not good to terminate the employee and recommend him for a drug alleviation process, but according to the restaurant’s rules and regulations, the company should terminate him.</w:t>
      </w:r>
    </w:p>
    <w:p w:rsidR="003F036F" w:rsidRPr="00DC39F7" w:rsidRDefault="003F036F">
      <w:pPr>
        <w:rPr>
          <w:rFonts w:ascii="Times New Roman" w:hAnsi="Times New Roman" w:cs="Times New Roman"/>
          <w:sz w:val="24"/>
          <w:szCs w:val="24"/>
        </w:rPr>
      </w:pPr>
      <w:r w:rsidRPr="00DC39F7">
        <w:rPr>
          <w:rFonts w:ascii="Times New Roman" w:hAnsi="Times New Roman" w:cs="Times New Roman"/>
          <w:sz w:val="24"/>
          <w:szCs w:val="24"/>
        </w:rPr>
        <w:br w:type="page"/>
      </w:r>
    </w:p>
    <w:p w:rsidR="003F036F" w:rsidRDefault="003F036F" w:rsidP="00C9074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F036F" w:rsidRPr="003F036F" w:rsidRDefault="003F036F" w:rsidP="00DC39F7">
      <w:pPr>
        <w:spacing w:after="0" w:line="360" w:lineRule="auto"/>
        <w:ind w:left="720" w:hanging="720"/>
        <w:rPr>
          <w:rFonts w:ascii="Times New Roman" w:eastAsia="Times New Roman" w:hAnsi="Times New Roman" w:cs="Times New Roman"/>
          <w:sz w:val="24"/>
          <w:szCs w:val="24"/>
        </w:rPr>
      </w:pPr>
      <w:r w:rsidRPr="003F036F">
        <w:rPr>
          <w:rFonts w:ascii="Times New Roman" w:eastAsia="Times New Roman" w:hAnsi="Times New Roman" w:cs="Times New Roman"/>
          <w:sz w:val="24"/>
          <w:szCs w:val="24"/>
        </w:rPr>
        <w:t xml:space="preserve">Thomas Jr, H. (2012). </w:t>
      </w:r>
      <w:r w:rsidRPr="003F036F">
        <w:rPr>
          <w:rFonts w:ascii="Times New Roman" w:eastAsia="Times New Roman" w:hAnsi="Times New Roman" w:cs="Times New Roman"/>
          <w:i/>
          <w:iCs/>
          <w:sz w:val="24"/>
          <w:szCs w:val="24"/>
        </w:rPr>
        <w:t>Chemical dependence: diagnosis, treatment, and prevention</w:t>
      </w:r>
      <w:r w:rsidRPr="003F036F">
        <w:rPr>
          <w:rFonts w:ascii="Times New Roman" w:eastAsia="Times New Roman" w:hAnsi="Times New Roman" w:cs="Times New Roman"/>
          <w:sz w:val="24"/>
          <w:szCs w:val="24"/>
        </w:rPr>
        <w:t>. Springer Science &amp; Business Media.</w:t>
      </w:r>
    </w:p>
    <w:p w:rsidR="003F036F" w:rsidRPr="00DC39F7" w:rsidRDefault="00DC39F7" w:rsidP="00DC39F7">
      <w:pPr>
        <w:spacing w:line="360" w:lineRule="auto"/>
        <w:ind w:left="720" w:hanging="720"/>
        <w:rPr>
          <w:rFonts w:ascii="Times New Roman" w:hAnsi="Times New Roman" w:cs="Times New Roman"/>
          <w:sz w:val="24"/>
          <w:szCs w:val="24"/>
        </w:rPr>
      </w:pPr>
      <w:proofErr w:type="spellStart"/>
      <w:r w:rsidRPr="00DC39F7">
        <w:rPr>
          <w:rFonts w:ascii="Times New Roman" w:hAnsi="Times New Roman" w:cs="Times New Roman"/>
        </w:rPr>
        <w:t>Sanfey</w:t>
      </w:r>
      <w:proofErr w:type="spellEnd"/>
      <w:r w:rsidRPr="00DC39F7">
        <w:rPr>
          <w:rFonts w:ascii="Times New Roman" w:hAnsi="Times New Roman" w:cs="Times New Roman"/>
        </w:rPr>
        <w:t xml:space="preserve">, H., Williams, R., &amp; </w:t>
      </w:r>
      <w:proofErr w:type="spellStart"/>
      <w:r w:rsidRPr="00DC39F7">
        <w:rPr>
          <w:rFonts w:ascii="Times New Roman" w:hAnsi="Times New Roman" w:cs="Times New Roman"/>
        </w:rPr>
        <w:t>Dunnington</w:t>
      </w:r>
      <w:proofErr w:type="spellEnd"/>
      <w:r w:rsidRPr="00DC39F7">
        <w:rPr>
          <w:rFonts w:ascii="Times New Roman" w:hAnsi="Times New Roman" w:cs="Times New Roman"/>
        </w:rPr>
        <w:t xml:space="preserve">, G. (2013). Recognizing residents with a deficiency in operative performance as a step closer to effective remediation. </w:t>
      </w:r>
      <w:r w:rsidRPr="00DC39F7">
        <w:rPr>
          <w:rFonts w:ascii="Times New Roman" w:hAnsi="Times New Roman" w:cs="Times New Roman"/>
          <w:i/>
          <w:iCs/>
        </w:rPr>
        <w:t>Journal of the American College of Surgeons</w:t>
      </w:r>
      <w:r w:rsidRPr="00DC39F7">
        <w:rPr>
          <w:rFonts w:ascii="Times New Roman" w:hAnsi="Times New Roman" w:cs="Times New Roman"/>
        </w:rPr>
        <w:t xml:space="preserve">, </w:t>
      </w:r>
      <w:r w:rsidRPr="00DC39F7">
        <w:rPr>
          <w:rFonts w:ascii="Times New Roman" w:hAnsi="Times New Roman" w:cs="Times New Roman"/>
          <w:i/>
          <w:iCs/>
        </w:rPr>
        <w:t>216</w:t>
      </w:r>
      <w:r w:rsidRPr="00DC39F7">
        <w:rPr>
          <w:rFonts w:ascii="Times New Roman" w:hAnsi="Times New Roman" w:cs="Times New Roman"/>
        </w:rPr>
        <w:t>(1), 114-122</w:t>
      </w:r>
      <w:bookmarkStart w:id="0" w:name="_GoBack"/>
      <w:bookmarkEnd w:id="0"/>
    </w:p>
    <w:sectPr w:rsidR="003F036F" w:rsidRPr="00DC39F7" w:rsidSect="00DC39F7">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74E4" w:rsidRDefault="00E074E4" w:rsidP="00DC39F7">
      <w:pPr>
        <w:spacing w:after="0" w:line="240" w:lineRule="auto"/>
      </w:pPr>
      <w:r>
        <w:separator/>
      </w:r>
    </w:p>
  </w:endnote>
  <w:endnote w:type="continuationSeparator" w:id="0">
    <w:p w:rsidR="00E074E4" w:rsidRDefault="00E074E4" w:rsidP="00DC39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74E4" w:rsidRDefault="00E074E4" w:rsidP="00DC39F7">
      <w:pPr>
        <w:spacing w:after="0" w:line="240" w:lineRule="auto"/>
      </w:pPr>
      <w:r>
        <w:separator/>
      </w:r>
    </w:p>
  </w:footnote>
  <w:footnote w:type="continuationSeparator" w:id="0">
    <w:p w:rsidR="00E074E4" w:rsidRDefault="00E074E4" w:rsidP="00DC39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F7" w:rsidRPr="00DC39F7" w:rsidRDefault="00DC39F7">
    <w:pPr>
      <w:pStyle w:val="Header"/>
      <w:jc w:val="right"/>
      <w:rPr>
        <w:rFonts w:ascii="Times New Roman" w:hAnsi="Times New Roman" w:cs="Times New Roman"/>
        <w:sz w:val="24"/>
        <w:szCs w:val="24"/>
      </w:rPr>
    </w:pPr>
    <w:r w:rsidRPr="00DC39F7">
      <w:rPr>
        <w:rFonts w:ascii="Times New Roman" w:hAnsi="Times New Roman" w:cs="Times New Roman"/>
        <w:sz w:val="24"/>
        <w:szCs w:val="24"/>
      </w:rPr>
      <w:t>CHEMICALLY IMPAIRED</w:t>
    </w:r>
    <w:r>
      <w:rPr>
        <w:rFonts w:ascii="Times New Roman" w:hAnsi="Times New Roman" w:cs="Times New Roman"/>
        <w:sz w:val="24"/>
        <w:szCs w:val="24"/>
      </w:rPr>
      <w:tab/>
    </w:r>
    <w:r>
      <w:rPr>
        <w:rFonts w:ascii="Times New Roman" w:hAnsi="Times New Roman" w:cs="Times New Roman"/>
        <w:sz w:val="24"/>
        <w:szCs w:val="24"/>
      </w:rPr>
      <w:tab/>
    </w:r>
    <w:r w:rsidRPr="00DC39F7">
      <w:rPr>
        <w:rFonts w:ascii="Times New Roman" w:hAnsi="Times New Roman" w:cs="Times New Roman"/>
        <w:sz w:val="24"/>
        <w:szCs w:val="24"/>
      </w:rPr>
      <w:t xml:space="preserve"> </w:t>
    </w:r>
    <w:sdt>
      <w:sdtPr>
        <w:rPr>
          <w:rFonts w:ascii="Times New Roman" w:hAnsi="Times New Roman" w:cs="Times New Roman"/>
          <w:sz w:val="24"/>
          <w:szCs w:val="24"/>
        </w:rPr>
        <w:id w:val="-1503114989"/>
        <w:docPartObj>
          <w:docPartGallery w:val="Page Numbers (Top of Page)"/>
          <w:docPartUnique/>
        </w:docPartObj>
      </w:sdtPr>
      <w:sdtEndPr>
        <w:rPr>
          <w:noProof/>
        </w:rPr>
      </w:sdtEndPr>
      <w:sdtContent>
        <w:r w:rsidR="00163829" w:rsidRPr="00DC39F7">
          <w:rPr>
            <w:rFonts w:ascii="Times New Roman" w:hAnsi="Times New Roman" w:cs="Times New Roman"/>
            <w:sz w:val="24"/>
            <w:szCs w:val="24"/>
          </w:rPr>
          <w:fldChar w:fldCharType="begin"/>
        </w:r>
        <w:r w:rsidRPr="00DC39F7">
          <w:rPr>
            <w:rFonts w:ascii="Times New Roman" w:hAnsi="Times New Roman" w:cs="Times New Roman"/>
            <w:sz w:val="24"/>
            <w:szCs w:val="24"/>
          </w:rPr>
          <w:instrText xml:space="preserve"> PAGE   \* MERGEFORMAT </w:instrText>
        </w:r>
        <w:r w:rsidR="00163829" w:rsidRPr="00DC39F7">
          <w:rPr>
            <w:rFonts w:ascii="Times New Roman" w:hAnsi="Times New Roman" w:cs="Times New Roman"/>
            <w:sz w:val="24"/>
            <w:szCs w:val="24"/>
          </w:rPr>
          <w:fldChar w:fldCharType="separate"/>
        </w:r>
        <w:r w:rsidR="00C90742">
          <w:rPr>
            <w:rFonts w:ascii="Times New Roman" w:hAnsi="Times New Roman" w:cs="Times New Roman"/>
            <w:noProof/>
            <w:sz w:val="24"/>
            <w:szCs w:val="24"/>
          </w:rPr>
          <w:t>3</w:t>
        </w:r>
        <w:r w:rsidR="00163829" w:rsidRPr="00DC39F7">
          <w:rPr>
            <w:rFonts w:ascii="Times New Roman" w:hAnsi="Times New Roman" w:cs="Times New Roman"/>
            <w:noProof/>
            <w:sz w:val="24"/>
            <w:szCs w:val="24"/>
          </w:rPr>
          <w:fldChar w:fldCharType="end"/>
        </w:r>
      </w:sdtContent>
    </w:sdt>
  </w:p>
  <w:p w:rsidR="00DC39F7" w:rsidRDefault="00DC39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F7" w:rsidRDefault="00DC39F7">
    <w:pPr>
      <w:pStyle w:val="Header"/>
    </w:pPr>
    <w:r>
      <w:rPr>
        <w:rFonts w:ascii="Times New Roman" w:hAnsi="Times New Roman" w:cs="Times New Roman"/>
        <w:sz w:val="24"/>
        <w:szCs w:val="24"/>
      </w:rPr>
      <w:t xml:space="preserve">Running head: </w:t>
    </w:r>
    <w:r w:rsidRPr="00DC39F7">
      <w:rPr>
        <w:rFonts w:ascii="Times New Roman" w:hAnsi="Times New Roman" w:cs="Times New Roman"/>
        <w:sz w:val="24"/>
        <w:szCs w:val="24"/>
      </w:rPr>
      <w:t>CHEMICALLY IMPAIRED</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92665F"/>
    <w:rsid w:val="00163829"/>
    <w:rsid w:val="001D0CB4"/>
    <w:rsid w:val="00242D83"/>
    <w:rsid w:val="003F036F"/>
    <w:rsid w:val="004D3ACA"/>
    <w:rsid w:val="0078543F"/>
    <w:rsid w:val="0092665F"/>
    <w:rsid w:val="00BB69D1"/>
    <w:rsid w:val="00C90742"/>
    <w:rsid w:val="00DC39F7"/>
    <w:rsid w:val="00E074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8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9F7"/>
  </w:style>
  <w:style w:type="paragraph" w:styleId="Footer">
    <w:name w:val="footer"/>
    <w:basedOn w:val="Normal"/>
    <w:link w:val="FooterChar"/>
    <w:uiPriority w:val="99"/>
    <w:unhideWhenUsed/>
    <w:rsid w:val="00DC3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9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9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9F7"/>
  </w:style>
  <w:style w:type="paragraph" w:styleId="Footer">
    <w:name w:val="footer"/>
    <w:basedOn w:val="Normal"/>
    <w:link w:val="FooterChar"/>
    <w:uiPriority w:val="99"/>
    <w:unhideWhenUsed/>
    <w:rsid w:val="00DC39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9F7"/>
  </w:style>
</w:styles>
</file>

<file path=word/webSettings.xml><?xml version="1.0" encoding="utf-8"?>
<w:webSettings xmlns:r="http://schemas.openxmlformats.org/officeDocument/2006/relationships" xmlns:w="http://schemas.openxmlformats.org/wordprocessingml/2006/main">
  <w:divs>
    <w:div w:id="804740226">
      <w:bodyDiv w:val="1"/>
      <w:marLeft w:val="0"/>
      <w:marRight w:val="0"/>
      <w:marTop w:val="0"/>
      <w:marBottom w:val="0"/>
      <w:divBdr>
        <w:top w:val="none" w:sz="0" w:space="0" w:color="auto"/>
        <w:left w:val="none" w:sz="0" w:space="0" w:color="auto"/>
        <w:bottom w:val="none" w:sz="0" w:space="0" w:color="auto"/>
        <w:right w:val="none" w:sz="0" w:space="0" w:color="auto"/>
      </w:divBdr>
      <w:divsChild>
        <w:div w:id="92942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282</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pc</dc:creator>
  <cp:lastModifiedBy>FRANK</cp:lastModifiedBy>
  <cp:revision>2</cp:revision>
  <dcterms:created xsi:type="dcterms:W3CDTF">2018-05-26T09:02:00Z</dcterms:created>
  <dcterms:modified xsi:type="dcterms:W3CDTF">2018-05-26T09:02:00Z</dcterms:modified>
</cp:coreProperties>
</file>